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color w:val="4a86e8"/>
          <w:sz w:val="60"/>
          <w:szCs w:val="60"/>
          <w:rtl w:val="0"/>
        </w:rPr>
        <w:t xml:space="preserve">Öt jó gyakorlat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1, írj rövid (egy bekezdésnyi) eredetmítoszt, mely magyarázatot ad az alábbi kérdések valamelyikére: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– Miért van hosszú nyaka a zsiráfnak?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– Honnan jön a visszhang?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– Tulajdonképpen mi a </w:t>
      </w:r>
      <w:r w:rsidDel="00000000" w:rsidR="00000000" w:rsidRPr="00000000">
        <w:rPr>
          <w:b w:val="1"/>
          <w:bCs w:val="1"/>
          <w:color w:val="5f6368"/>
          <w:highlight w:val="white"/>
          <w:rtl w:val="0"/>
        </w:rPr>
        <w:t xml:space="preserve">déjà vu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2, Készíts egyperces novellát az alábbi címek egyikével!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– Az idő foglyai vagyunk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– Mintha ismernénk egymást valahonnan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3, Monológból dialógus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20" w:line="360" w:lineRule="auto"/>
        <w:rPr/>
      </w:pPr>
      <w:r w:rsidDel="00000000" w:rsidR="00000000" w:rsidRPr="00000000">
        <w:rPr>
          <w:rtl w:val="0"/>
        </w:rPr>
        <w:t xml:space="preserve">Írd át az alábbi Örkény-novellát párbeszédes formába!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„Elhatároztam, hogy D.-né dolgában, mely semmiféle sürgetéstől nem jutott dűlőre, fölkeresem a Barátomat. A Barátom közéleti férfiú, aki ország dolgát intézi, fel fogja hívni azt a szóban forgó hivatalt, ahol D.-né igazsága elakadt. </w:t>
      </w:r>
      <w:r w:rsidDel="00000000" w:rsidR="00000000" w:rsidRPr="00000000">
        <w:rPr>
          <w:b w:val="1"/>
          <w:bCs w:val="1"/>
          <w:rtl w:val="0"/>
        </w:rPr>
        <w:t xml:space="preserve">Megteszi magáért az igazságért, s megteszi énmiattam, akiből nem lett közéleti férfiú; önmagának és nekem bizonyítja vele, hogy előmenetele nem tette gőgössé.</w:t>
      </w:r>
      <w:r w:rsidDel="00000000" w:rsidR="00000000" w:rsidRPr="00000000">
        <w:rPr>
          <w:rtl w:val="0"/>
        </w:rPr>
        <w:t xml:space="preserve"> Elmondja majd, mennyi tenger munka zúdult reá, éjfél után kerül ágyba, s hajnali hatkor már megy érte az autó. Napi tizennyolc órát dolgozik egy kényelmetlen zongoraszékben ülve, hat napja nem borotválkozott, és a minap nem ismerte meg a felesége, olyan régen látta. </w:t>
      </w:r>
      <w:r w:rsidDel="00000000" w:rsidR="00000000" w:rsidRPr="00000000">
        <w:rPr>
          <w:b w:val="1"/>
          <w:bCs w:val="1"/>
          <w:rtl w:val="0"/>
        </w:rPr>
        <w:t xml:space="preserve">Miután szívem illendő módon megesett szenvedésein, fölhívja az illetékes hivatalt, és ott ráütik a pecsétet D.-né aktájára.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Így történt ez már több hasonló esetben.</w:t>
      </w:r>
      <w:r w:rsidDel="00000000" w:rsidR="00000000" w:rsidRPr="00000000">
        <w:rPr>
          <w:rtl w:val="0"/>
        </w:rPr>
        <w:t xml:space="preserve">”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20" w:line="360" w:lineRule="auto"/>
        <w:ind w:left="4960" w:firstLine="0"/>
        <w:jc w:val="right"/>
        <w:rPr/>
      </w:pPr>
      <w:r w:rsidDel="00000000" w:rsidR="00000000" w:rsidRPr="00000000">
        <w:rPr>
          <w:rtl w:val="0"/>
        </w:rPr>
        <w:t xml:space="preserve">(Örkény István: Protekció – részlet)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4, </w:t>
      </w:r>
      <w:r w:rsidDel="00000000" w:rsidR="00000000" w:rsidRPr="00000000">
        <w:rPr>
          <w:b w:val="1"/>
          <w:bCs w:val="1"/>
          <w:rtl w:val="0"/>
        </w:rPr>
        <w:t xml:space="preserve">Mi történt előtte? Mi történt utána?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a) Olvassátok el az alábbi párbeszédet! Kik között folyhatott a párbeszéd?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b) Írjátok meg a párbeszéd kezdetét, amelyből kiderül, hogy ki és kivel, miért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beszélget!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c) Készítsétek el a párbeszéd folytatását, befejezését!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20"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Az emlékkert vaspálcás kerítése mellett megállottak.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– Látod?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– Nem.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– Nem látod?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– Mit?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– Le van eresztve.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– Mi?</w:t>
      </w:r>
    </w:p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– A függöny.</w:t>
      </w:r>
    </w:p>
    <w:p w:rsidR="00000000" w:rsidDel="00000000" w:rsidP="00000000" w:rsidRDefault="00000000" w:rsidRPr="00000000" w14:paraId="0000002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280" w:firstLine="0"/>
        <w:rPr/>
      </w:pPr>
      <w:r w:rsidDel="00000000" w:rsidR="00000000" w:rsidRPr="00000000">
        <w:rPr>
          <w:rtl w:val="0"/>
        </w:rPr>
        <w:t xml:space="preserve">Hiába erőltette a szemét, nem látta.</w:t>
      </w:r>
    </w:p>
    <w:p w:rsidR="00000000" w:rsidDel="00000000" w:rsidP="00000000" w:rsidRDefault="00000000" w:rsidRPr="00000000" w14:paraId="0000002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20" w:line="360" w:lineRule="auto"/>
        <w:ind w:left="1420" w:firstLine="700"/>
        <w:jc w:val="right"/>
        <w:rPr/>
      </w:pPr>
      <w:r w:rsidDel="00000000" w:rsidR="00000000" w:rsidRPr="00000000">
        <w:rPr>
          <w:rtl w:val="0"/>
        </w:rPr>
        <w:t xml:space="preserve">(Móricz Zsigmond Légy jó mindhalálig. 6. fejezet – részlet)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5, Írj (egyperces) novellát, amelynek a következő mondat lehet a mottója / összefoglalója. (Ami a z alábbi mondatot értelmezi.)</w:t>
      </w:r>
    </w:p>
    <w:p w:rsidR="00000000" w:rsidDel="00000000" w:rsidP="00000000" w:rsidRDefault="00000000" w:rsidRPr="00000000" w14:paraId="00000029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tl w:val="0"/>
        </w:rPr>
        <w:t xml:space="preserve">Ivan Iljics</w:t>
      </w:r>
      <w:r w:rsidDel="00000000" w:rsidR="00000000" w:rsidRPr="00000000">
        <w:rPr>
          <w:rtl w:val="0"/>
        </w:rPr>
        <w:t xml:space="preserve"> élete egyszerű, mindennapi és </w:t>
      </w:r>
      <w:r w:rsidDel="00000000" w:rsidR="00000000" w:rsidRPr="00000000">
        <w:rPr>
          <w:rtl w:val="0"/>
        </w:rPr>
        <w:t xml:space="preserve">iszonyú volt</w:t>
      </w:r>
      <w:r w:rsidDel="00000000" w:rsidR="00000000" w:rsidRPr="00000000">
        <w:rPr>
          <w:rtl w:val="0"/>
        </w:rPr>
        <w:t xml:space="preserve">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