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Amatic SC" w:cs="Amatic SC" w:eastAsia="Amatic SC" w:hAnsi="Amatic SC"/>
          <w:b w:val="1"/>
          <w:bCs w:val="1"/>
          <w:color w:val="4a86e8"/>
          <w:sz w:val="60"/>
          <w:szCs w:val="60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color w:val="4a86e8"/>
          <w:sz w:val="60"/>
          <w:szCs w:val="60"/>
          <w:rtl w:val="0"/>
        </w:rPr>
        <w:t xml:space="preserve">10 feladat nyárra 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BAKOS: </w:t>
      </w:r>
      <w:r w:rsidDel="00000000" w:rsidR="00000000" w:rsidRPr="00000000">
        <w:rPr>
          <w:rtl w:val="0"/>
        </w:rPr>
        <w:t xml:space="preserve">Az Idegen szavak szótárában szereplő szavak közül válassz ki legalább egyet, adj rá egy fals, de nagyon valószínűnek hangzó szómagyarázatot (pl.: obdukció – ókori vásárlási forma, ahol a vevők pénz helyett különböző használati tárgyaikkal licitáltak az árura, tulajdonképpen csere), és írj egy olyan rövid történetet, amely igazolja/felhasználja ezt a jelentést!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HA NEM LENNE, KI KELLENE TALÁLNI:</w:t>
      </w:r>
      <w:r w:rsidDel="00000000" w:rsidR="00000000" w:rsidRPr="00000000">
        <w:rPr>
          <w:rtl w:val="0"/>
        </w:rPr>
        <w:t xml:space="preserve"> Írj meg egy mindennapi hírt úgy, mintha egy teljesen más időben / helyen / országban játszódna le. Figyelj oda arra, hogy milyen változásokat okoz(hat) az átírás!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VÁSÁRLÓ CELEB:</w:t>
      </w:r>
      <w:r w:rsidDel="00000000" w:rsidR="00000000" w:rsidRPr="00000000">
        <w:rPr>
          <w:rtl w:val="0"/>
        </w:rPr>
        <w:t xml:space="preserve"> Írj le egy hétköznapi embert, aki nem hétköznapi tettet hajt végre legalább kétféle hangnemben / stílusban (pl. közömbös, patetikus, humoros). Meg is fordíthatod a feladatot: írd le, amint egy híres történelmi személy valamilyen teljesen hétköznapi cselekedetet hajt végre.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MINDIG HOMÉROSZNAK: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(Krasznahorkai egyik regényének címe, ahol a végén derül ki, hogy a főhős egy patkány)</w:t>
      </w:r>
      <w:r w:rsidDel="00000000" w:rsidR="00000000" w:rsidRPr="00000000">
        <w:rPr>
          <w:rtl w:val="0"/>
        </w:rPr>
        <w:t xml:space="preserve">: Írj le egy városrészletet valamilyen állat szemszögéből nézve. (Az, hogy milyen állatról van szó, csak a végén derüljön ki!)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MÉRTÉKKEL:</w:t>
      </w:r>
      <w:r w:rsidDel="00000000" w:rsidR="00000000" w:rsidRPr="00000000">
        <w:rPr>
          <w:rtl w:val="0"/>
        </w:rPr>
        <w:t xml:space="preserve"> Írj át hexameterekbe teljesen hétköznapi szövegeket! (Például egy használati utasítás vagy egyéb hasonló szöveg részletét.)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FÓKUSZ:</w:t>
      </w:r>
      <w:r w:rsidDel="00000000" w:rsidR="00000000" w:rsidRPr="00000000">
        <w:rPr>
          <w:rtl w:val="0"/>
        </w:rPr>
        <w:t xml:space="preserve"> olvasott szöveg – összefoglaló1 – összefoglaló2 – saját írás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ANYEGIN SPOTIFY LISTÁJA:</w:t>
      </w:r>
      <w:r w:rsidDel="00000000" w:rsidR="00000000" w:rsidRPr="00000000">
        <w:rPr>
          <w:rtl w:val="0"/>
        </w:rPr>
        <w:t xml:space="preserve"> Milyen ember az, akinek a következő a lejátszási listája? </w:t>
      </w:r>
      <w:r w:rsidDel="00000000" w:rsidR="00000000" w:rsidRPr="00000000">
        <w:rPr>
          <w:i w:val="1"/>
          <w:iCs w:val="1"/>
          <w:rtl w:val="0"/>
        </w:rPr>
        <w:t xml:space="preserve">(Az Anyeginben olvasmányokkal jellemezte Puskin a szereplőit.)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TÁRSASJÁTÉK:</w:t>
      </w:r>
      <w:r w:rsidDel="00000000" w:rsidR="00000000" w:rsidRPr="00000000">
        <w:rPr>
          <w:rtl w:val="0"/>
        </w:rPr>
        <w:t xml:space="preserve"> Írd meg egy társasjáték szabálykönyvének bevezetőjét! (Előtte példa a stílus és a szakkifejezések miatt!)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DIXIT:</w:t>
      </w:r>
      <w:r w:rsidDel="00000000" w:rsidR="00000000" w:rsidRPr="00000000">
        <w:rPr>
          <w:rtl w:val="0"/>
        </w:rPr>
        <w:t xml:space="preserve"> Kapcsold a kártyát a szöveghez/motívumhoz! Írj saját történetet (mintha ez lenne a könyvborító vagy egy illusztráció)!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KÁOSZ:</w:t>
      </w:r>
      <w:r w:rsidDel="00000000" w:rsidR="00000000" w:rsidRPr="00000000">
        <w:rPr>
          <w:rtl w:val="0"/>
        </w:rPr>
        <w:t xml:space="preserve"> Írj egy fordulatos történetet, amely az országos vízipisztolycsata rekorddöntési kísérleten (egyébként tényleg van ilyen, jelenleg a szigetvári strandfürdő tartja 800 résztvővel)  játszódik!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matic SC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maticSC-regular.ttf"/><Relationship Id="rId2" Type="http://schemas.openxmlformats.org/officeDocument/2006/relationships/font" Target="fonts/AmaticS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